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5ADAA" w14:textId="77777777" w:rsidR="007063C9" w:rsidRPr="007063C9" w:rsidRDefault="007063C9" w:rsidP="007063C9">
      <w:pPr>
        <w:rPr>
          <w:b/>
          <w:bCs/>
        </w:rPr>
      </w:pPr>
      <w:r w:rsidRPr="007063C9">
        <w:rPr>
          <w:b/>
          <w:bCs/>
        </w:rPr>
        <w:t>Przedmiot: Edukacja Zdrowotna</w:t>
      </w:r>
    </w:p>
    <w:p w14:paraId="1AC421E2" w14:textId="77777777" w:rsidR="007063C9" w:rsidRPr="007063C9" w:rsidRDefault="007063C9" w:rsidP="007063C9">
      <w:pPr>
        <w:rPr>
          <w:b/>
          <w:bCs/>
        </w:rPr>
      </w:pPr>
      <w:r w:rsidRPr="007063C9">
        <w:rPr>
          <w:b/>
          <w:bCs/>
        </w:rPr>
        <w:t>I. Postanowienia ogólne</w:t>
      </w:r>
    </w:p>
    <w:p w14:paraId="7154ADBF" w14:textId="77777777" w:rsidR="007063C9" w:rsidRPr="007063C9" w:rsidRDefault="007063C9" w:rsidP="007063C9">
      <w:pPr>
        <w:numPr>
          <w:ilvl w:val="0"/>
          <w:numId w:val="1"/>
        </w:numPr>
      </w:pPr>
      <w:r w:rsidRPr="007063C9">
        <w:t>Zasady oceniania, klasyfikowania i promowania uczniów z przedmiotu edukacja zdrowotna.</w:t>
      </w:r>
    </w:p>
    <w:p w14:paraId="589A5FA3" w14:textId="77777777" w:rsidR="007063C9" w:rsidRPr="007063C9" w:rsidRDefault="007063C9" w:rsidP="007063C9">
      <w:pPr>
        <w:numPr>
          <w:ilvl w:val="0"/>
          <w:numId w:val="1"/>
        </w:numPr>
      </w:pPr>
      <w:r w:rsidRPr="007063C9">
        <w:t>Cele oceniania obejmują:</w:t>
      </w:r>
    </w:p>
    <w:p w14:paraId="3553D5BE" w14:textId="77777777" w:rsidR="007063C9" w:rsidRPr="007063C9" w:rsidRDefault="007063C9" w:rsidP="007063C9">
      <w:pPr>
        <w:numPr>
          <w:ilvl w:val="1"/>
          <w:numId w:val="1"/>
        </w:numPr>
      </w:pPr>
      <w:r w:rsidRPr="007063C9">
        <w:t>Bieżące monitorowanie postępów ucznia w zakresie wiedzy o zdrowiu.</w:t>
      </w:r>
    </w:p>
    <w:p w14:paraId="6C3BB895" w14:textId="77777777" w:rsidR="007063C9" w:rsidRPr="007063C9" w:rsidRDefault="007063C9" w:rsidP="007063C9">
      <w:pPr>
        <w:numPr>
          <w:ilvl w:val="1"/>
          <w:numId w:val="1"/>
        </w:numPr>
      </w:pPr>
      <w:r w:rsidRPr="007063C9">
        <w:t>Wspieranie ucznia w rozwijaniu prozdrowotnych postaw i nawyków.</w:t>
      </w:r>
    </w:p>
    <w:p w14:paraId="4A250ECF" w14:textId="77777777" w:rsidR="007063C9" w:rsidRPr="007063C9" w:rsidRDefault="007063C9" w:rsidP="007063C9">
      <w:pPr>
        <w:numPr>
          <w:ilvl w:val="1"/>
          <w:numId w:val="1"/>
        </w:numPr>
      </w:pPr>
      <w:r w:rsidRPr="007063C9">
        <w:t>Motywowanie do aktywnego i odpowiedzialnego dbania o zdrowie własne i innych.</w:t>
      </w:r>
    </w:p>
    <w:p w14:paraId="0AB5FD95" w14:textId="77777777" w:rsidR="007063C9" w:rsidRPr="007063C9" w:rsidRDefault="007063C9" w:rsidP="007063C9">
      <w:pPr>
        <w:rPr>
          <w:b/>
          <w:bCs/>
        </w:rPr>
      </w:pPr>
      <w:r w:rsidRPr="007063C9">
        <w:rPr>
          <w:b/>
          <w:bCs/>
        </w:rPr>
        <w:t>II. Obszary podlegające ocenie</w:t>
      </w:r>
    </w:p>
    <w:p w14:paraId="02CE0391" w14:textId="77777777" w:rsidR="007063C9" w:rsidRPr="007063C9" w:rsidRDefault="007063C9" w:rsidP="007063C9">
      <w:r w:rsidRPr="007063C9">
        <w:t>Ocenie podlegają wiadomości, praktyczne umiejętności oraz postawy ucznia w dziewięciu obowiązkowych obszarach podstawy programowej:</w:t>
      </w:r>
    </w:p>
    <w:p w14:paraId="346B7B43" w14:textId="77777777" w:rsidR="007063C9" w:rsidRPr="007063C9" w:rsidRDefault="007063C9" w:rsidP="007063C9">
      <w:pPr>
        <w:numPr>
          <w:ilvl w:val="0"/>
          <w:numId w:val="2"/>
        </w:numPr>
      </w:pPr>
      <w:r w:rsidRPr="007063C9">
        <w:t>Wartości i postawy związane ze zdrowiem.</w:t>
      </w:r>
    </w:p>
    <w:p w14:paraId="1A648BEA" w14:textId="77777777" w:rsidR="007063C9" w:rsidRPr="007063C9" w:rsidRDefault="007063C9" w:rsidP="007063C9">
      <w:pPr>
        <w:numPr>
          <w:ilvl w:val="0"/>
          <w:numId w:val="2"/>
        </w:numPr>
      </w:pPr>
      <w:r w:rsidRPr="007063C9">
        <w:t>Zdrowie fizyczne i środowiskowe.</w:t>
      </w:r>
    </w:p>
    <w:p w14:paraId="1E5860EF" w14:textId="77777777" w:rsidR="007063C9" w:rsidRPr="007063C9" w:rsidRDefault="007063C9" w:rsidP="007063C9">
      <w:pPr>
        <w:numPr>
          <w:ilvl w:val="0"/>
          <w:numId w:val="2"/>
        </w:numPr>
      </w:pPr>
      <w:r w:rsidRPr="007063C9">
        <w:t>Aktywność fizyczna i odżywianie.</w:t>
      </w:r>
    </w:p>
    <w:p w14:paraId="3F8B6AE5" w14:textId="77777777" w:rsidR="007063C9" w:rsidRPr="007063C9" w:rsidRDefault="007063C9" w:rsidP="007063C9">
      <w:pPr>
        <w:numPr>
          <w:ilvl w:val="0"/>
          <w:numId w:val="2"/>
        </w:numPr>
      </w:pPr>
      <w:r w:rsidRPr="007063C9">
        <w:t>Zdrowie psychiczne i społeczne.</w:t>
      </w:r>
    </w:p>
    <w:p w14:paraId="6290A443" w14:textId="77777777" w:rsidR="007063C9" w:rsidRPr="007063C9" w:rsidRDefault="007063C9" w:rsidP="007063C9">
      <w:pPr>
        <w:numPr>
          <w:ilvl w:val="0"/>
          <w:numId w:val="2"/>
        </w:numPr>
      </w:pPr>
      <w:r w:rsidRPr="007063C9">
        <w:t>Dojrzewanie (z wyłączeniem nieobowiązkowego i nieocenianego modułu zdrowia seksualnego).</w:t>
      </w:r>
    </w:p>
    <w:p w14:paraId="61FA8CB5" w14:textId="77777777" w:rsidR="007063C9" w:rsidRPr="007063C9" w:rsidRDefault="007063C9" w:rsidP="007063C9">
      <w:pPr>
        <w:numPr>
          <w:ilvl w:val="0"/>
          <w:numId w:val="2"/>
        </w:numPr>
      </w:pPr>
      <w:r w:rsidRPr="007063C9">
        <w:t>Internet i profilaktyka uzależnień.</w:t>
      </w:r>
    </w:p>
    <w:p w14:paraId="63F4EAF2" w14:textId="77777777" w:rsidR="007063C9" w:rsidRPr="007063C9" w:rsidRDefault="007063C9" w:rsidP="007063C9">
      <w:pPr>
        <w:rPr>
          <w:b/>
          <w:bCs/>
        </w:rPr>
      </w:pPr>
      <w:r w:rsidRPr="007063C9">
        <w:rPr>
          <w:b/>
          <w:bCs/>
        </w:rPr>
        <w:t>III. Formy aktywności podlegające ocenie</w:t>
      </w:r>
    </w:p>
    <w:p w14:paraId="45E63508" w14:textId="77777777" w:rsidR="007063C9" w:rsidRPr="007063C9" w:rsidRDefault="007063C9" w:rsidP="007063C9">
      <w:r w:rsidRPr="007063C9">
        <w:t>W ocenianiu bieżącym stosuje się różnorodne formy aktywności, z priorytetem dla działań praktycznych i projektowych:</w:t>
      </w:r>
    </w:p>
    <w:p w14:paraId="2B8D5C0F" w14:textId="77777777" w:rsidR="007063C9" w:rsidRPr="007063C9" w:rsidRDefault="007063C9" w:rsidP="007063C9">
      <w:pPr>
        <w:numPr>
          <w:ilvl w:val="0"/>
          <w:numId w:val="3"/>
        </w:numPr>
      </w:pPr>
      <w:r w:rsidRPr="007063C9">
        <w:rPr>
          <w:b/>
          <w:bCs/>
        </w:rPr>
        <w:t>Projekty edukacyjne i kampanie:</w:t>
      </w:r>
      <w:r w:rsidRPr="007063C9">
        <w:t xml:space="preserve"> Prace długoterminowe, plakaty cyfrowe, prezentacje, przygotowanie akcji profilaktycznych w szkole lub klasie.</w:t>
      </w:r>
    </w:p>
    <w:p w14:paraId="6911715B" w14:textId="77777777" w:rsidR="007063C9" w:rsidRPr="007063C9" w:rsidRDefault="007063C9" w:rsidP="007063C9">
      <w:pPr>
        <w:numPr>
          <w:ilvl w:val="0"/>
          <w:numId w:val="3"/>
        </w:numPr>
      </w:pPr>
      <w:r w:rsidRPr="007063C9">
        <w:rPr>
          <w:b/>
          <w:bCs/>
        </w:rPr>
        <w:t>Zadania praktyczne:</w:t>
      </w:r>
      <w:r w:rsidRPr="007063C9">
        <w:t xml:space="preserve"> Planowanie jadłospisów, analiza etykiet produktów, symulacje udzielania pierwszej pomocy, ćwiczenia radzenia sobie ze stresem.</w:t>
      </w:r>
    </w:p>
    <w:p w14:paraId="5D369BF4" w14:textId="77777777" w:rsidR="007063C9" w:rsidRPr="007063C9" w:rsidRDefault="007063C9" w:rsidP="007063C9">
      <w:pPr>
        <w:numPr>
          <w:ilvl w:val="0"/>
          <w:numId w:val="3"/>
        </w:numPr>
      </w:pPr>
      <w:r w:rsidRPr="007063C9">
        <w:rPr>
          <w:b/>
          <w:bCs/>
        </w:rPr>
        <w:t>Praca w grupach:</w:t>
      </w:r>
      <w:r w:rsidRPr="007063C9">
        <w:t xml:space="preserve"> Ocena zaangażowania, współpracy, komunikacji i podziału ról podczas zadań lekcyjnych.</w:t>
      </w:r>
    </w:p>
    <w:p w14:paraId="1309CF10" w14:textId="77777777" w:rsidR="007063C9" w:rsidRPr="007063C9" w:rsidRDefault="007063C9" w:rsidP="007063C9">
      <w:pPr>
        <w:numPr>
          <w:ilvl w:val="0"/>
          <w:numId w:val="3"/>
        </w:numPr>
      </w:pPr>
      <w:r w:rsidRPr="007063C9">
        <w:rPr>
          <w:b/>
          <w:bCs/>
        </w:rPr>
        <w:t>Aktywność i praca na lekcji:</w:t>
      </w:r>
      <w:r w:rsidRPr="007063C9">
        <w:t xml:space="preserve"> Udział w dyskusjach, analizach studiów przypadku, wnioskowanie.</w:t>
      </w:r>
    </w:p>
    <w:p w14:paraId="7A59501B" w14:textId="77777777" w:rsidR="007063C9" w:rsidRPr="007063C9" w:rsidRDefault="007063C9" w:rsidP="007063C9">
      <w:pPr>
        <w:numPr>
          <w:ilvl w:val="0"/>
          <w:numId w:val="3"/>
        </w:numPr>
      </w:pPr>
      <w:r w:rsidRPr="007063C9">
        <w:rPr>
          <w:b/>
          <w:bCs/>
        </w:rPr>
        <w:t>Sprawdziany wiedzy i kartkówki:</w:t>
      </w:r>
      <w:r w:rsidRPr="007063C9">
        <w:t xml:space="preserve"> Krótkie formy sprawdzające podstawową wiedzę teoretyczną (np. znajomość procedur ratunkowych, zasad higieny cyfrowej).</w:t>
      </w:r>
    </w:p>
    <w:p w14:paraId="4F631DF5" w14:textId="77777777" w:rsidR="007063C9" w:rsidRPr="007063C9" w:rsidRDefault="007063C9" w:rsidP="007063C9">
      <w:pPr>
        <w:rPr>
          <w:b/>
          <w:bCs/>
        </w:rPr>
      </w:pPr>
      <w:r w:rsidRPr="007063C9">
        <w:rPr>
          <w:b/>
          <w:bCs/>
        </w:rPr>
        <w:t>IV. Kryteria oceny na poszczególne stopnie szkolne</w:t>
      </w:r>
    </w:p>
    <w:p w14:paraId="28812D7A" w14:textId="77777777" w:rsidR="007063C9" w:rsidRPr="007063C9" w:rsidRDefault="007063C9" w:rsidP="007063C9">
      <w:pPr>
        <w:numPr>
          <w:ilvl w:val="0"/>
          <w:numId w:val="4"/>
        </w:numPr>
      </w:pPr>
      <w:r w:rsidRPr="007063C9">
        <w:rPr>
          <w:b/>
          <w:bCs/>
        </w:rPr>
        <w:t>Stopień celujący (6):</w:t>
      </w:r>
      <w:r w:rsidRPr="007063C9">
        <w:br/>
        <w:t>Uczeń samodzielnie i twórczo rozwija swoje zainteresowania, posiada wiedzę wykraczającą poza program nauczania. Inicjuje i organizuje szkolne lub klasowe akcje prozdrowotne. Jest wzorem postawy prozdrowotnej dla rówieśników.</w:t>
      </w:r>
    </w:p>
    <w:p w14:paraId="7EBA6341" w14:textId="77777777" w:rsidR="007063C9" w:rsidRPr="007063C9" w:rsidRDefault="007063C9" w:rsidP="007063C9">
      <w:pPr>
        <w:numPr>
          <w:ilvl w:val="0"/>
          <w:numId w:val="4"/>
        </w:numPr>
      </w:pPr>
      <w:r w:rsidRPr="007063C9">
        <w:rPr>
          <w:b/>
          <w:bCs/>
        </w:rPr>
        <w:lastRenderedPageBreak/>
        <w:t>Stopień bardzo dobry (5):</w:t>
      </w:r>
      <w:r w:rsidRPr="007063C9">
        <w:br/>
        <w:t>Uczeń w pełni opanował zakres wiedzy i umiejętności określony programem. Wykazuje krytyczny stosunek do źródeł informacji o zdrowiu. Sprawnie i samodzielnie realizuje projekty oraz potrafi zastosować wiedzę w codziennych sytuacjach życiowych.</w:t>
      </w:r>
    </w:p>
    <w:p w14:paraId="4F7EAED2" w14:textId="77777777" w:rsidR="007063C9" w:rsidRPr="007063C9" w:rsidRDefault="007063C9" w:rsidP="007063C9">
      <w:pPr>
        <w:numPr>
          <w:ilvl w:val="0"/>
          <w:numId w:val="4"/>
        </w:numPr>
      </w:pPr>
      <w:r w:rsidRPr="007063C9">
        <w:rPr>
          <w:b/>
          <w:bCs/>
        </w:rPr>
        <w:t>Stopień dobry (4):</w:t>
      </w:r>
      <w:r w:rsidRPr="007063C9">
        <w:br/>
        <w:t>Uczeń poprawnie i samodzielnie rozwiązuje zadania teoretyczne i praktyczne. Prawidłowo ocenia zachowania ryzykowne. Chętnie współpracuje w zespole i systematycznie bierze udział w lekcjach.</w:t>
      </w:r>
    </w:p>
    <w:p w14:paraId="4A059205" w14:textId="77777777" w:rsidR="007063C9" w:rsidRPr="007063C9" w:rsidRDefault="007063C9" w:rsidP="007063C9">
      <w:pPr>
        <w:numPr>
          <w:ilvl w:val="0"/>
          <w:numId w:val="4"/>
        </w:numPr>
      </w:pPr>
      <w:r w:rsidRPr="007063C9">
        <w:rPr>
          <w:b/>
          <w:bCs/>
        </w:rPr>
        <w:t>Stopień dostateczny (3):</w:t>
      </w:r>
      <w:r w:rsidRPr="007063C9">
        <w:br/>
        <w:t>Uczeń opanował podstawowe treści w stopniu pozwalającym na rozumienie mechanizmów zdrowotnych. Potrafi z pomocą nauczyciela lub prostych instrukcji wykonać zadania praktyczne i wskazać główne zasady zdrowego stylu życia.</w:t>
      </w:r>
    </w:p>
    <w:p w14:paraId="52BF9A97" w14:textId="77777777" w:rsidR="007063C9" w:rsidRPr="007063C9" w:rsidRDefault="007063C9" w:rsidP="007063C9">
      <w:pPr>
        <w:numPr>
          <w:ilvl w:val="0"/>
          <w:numId w:val="4"/>
        </w:numPr>
      </w:pPr>
      <w:r w:rsidRPr="007063C9">
        <w:rPr>
          <w:b/>
          <w:bCs/>
        </w:rPr>
        <w:t>Stopień dopuszczający (2):</w:t>
      </w:r>
      <w:r w:rsidRPr="007063C9">
        <w:br/>
        <w:t>Uczeń ma braki w wiedzy, ale z pomocą nauczyciela potrafi wymienić podstawowe zasady higieny, numery alarmowe czy podstawowe zagrożenia dla zdrowia. Wykazuje minimalne chęci do współpracy.</w:t>
      </w:r>
    </w:p>
    <w:p w14:paraId="1B9A655B" w14:textId="77777777" w:rsidR="007063C9" w:rsidRPr="007063C9" w:rsidRDefault="007063C9" w:rsidP="007063C9">
      <w:pPr>
        <w:numPr>
          <w:ilvl w:val="0"/>
          <w:numId w:val="4"/>
        </w:numPr>
      </w:pPr>
      <w:r w:rsidRPr="007063C9">
        <w:rPr>
          <w:b/>
          <w:bCs/>
        </w:rPr>
        <w:t>Stopień niedostateczny (1):</w:t>
      </w:r>
      <w:r w:rsidRPr="007063C9">
        <w:br/>
        <w:t>Uczeń nie opanował minimalnych wymagań określonych w podstawie programowej, nie podejmuje prób wykonania zadań nawet przy wsparciu nauczyciela, a jego brak wiedzy i postawy stwarza barierę w realizacji podstawowych założeń przedmiotu.</w:t>
      </w:r>
    </w:p>
    <w:p w14:paraId="0D2F0703" w14:textId="77777777" w:rsidR="007063C9" w:rsidRPr="007063C9" w:rsidRDefault="007063C9" w:rsidP="007063C9">
      <w:pPr>
        <w:rPr>
          <w:b/>
          <w:bCs/>
        </w:rPr>
      </w:pPr>
      <w:r w:rsidRPr="007063C9">
        <w:rPr>
          <w:b/>
          <w:bCs/>
        </w:rPr>
        <w:t>V. Zasady klasyfikacji i poprawiania ocen</w:t>
      </w:r>
    </w:p>
    <w:p w14:paraId="602CC558" w14:textId="77777777" w:rsidR="007063C9" w:rsidRPr="007063C9" w:rsidRDefault="007063C9" w:rsidP="007063C9">
      <w:pPr>
        <w:numPr>
          <w:ilvl w:val="0"/>
          <w:numId w:val="5"/>
        </w:numPr>
      </w:pPr>
      <w:r w:rsidRPr="007063C9">
        <w:t>Ocena śródroczna i roczna wystawiana jest na podstawie ocen bieżących, z uwzględnieniem wag poszczególnych form aktywności.</w:t>
      </w:r>
    </w:p>
    <w:p w14:paraId="309BB735" w14:textId="77777777" w:rsidR="007063C9" w:rsidRPr="007063C9" w:rsidRDefault="007063C9" w:rsidP="007063C9">
      <w:pPr>
        <w:numPr>
          <w:ilvl w:val="0"/>
          <w:numId w:val="5"/>
        </w:numPr>
      </w:pPr>
      <w:r w:rsidRPr="007063C9">
        <w:t>Uczeń ma prawo do poprawienia oceny niedostatecznej lub dopuszczającej z pisemnych sprawdzianów wiedzy w terminie do 2 tygodni od jej otrzymania.</w:t>
      </w:r>
    </w:p>
    <w:p w14:paraId="60D037DB" w14:textId="77777777" w:rsidR="007063C9" w:rsidRPr="007063C9" w:rsidRDefault="007063C9" w:rsidP="007063C9">
      <w:pPr>
        <w:numPr>
          <w:ilvl w:val="0"/>
          <w:numId w:val="5"/>
        </w:numPr>
      </w:pPr>
      <w:r w:rsidRPr="007063C9">
        <w:t>Nie podlegają poprawie oceny za aktywność na lekcji oraz bieżącą pracę w grupach.</w:t>
      </w:r>
    </w:p>
    <w:p w14:paraId="2EFBB0F7" w14:textId="77777777" w:rsidR="007063C9" w:rsidRPr="007063C9" w:rsidRDefault="007063C9" w:rsidP="007063C9">
      <w:pPr>
        <w:numPr>
          <w:ilvl w:val="0"/>
          <w:numId w:val="5"/>
        </w:numPr>
      </w:pPr>
      <w:r w:rsidRPr="007063C9">
        <w:t>W przypadku nieobecności na zadaniu projektowym, uczeń ma obowiązek ustalić z nauczycielem indywidualną formę zaliczenia danego obszaru tematycznego.</w:t>
      </w:r>
    </w:p>
    <w:p w14:paraId="08C0B67F" w14:textId="77777777" w:rsidR="007063C9" w:rsidRPr="007063C9" w:rsidRDefault="007063C9" w:rsidP="007063C9"/>
    <w:p w14:paraId="6425D38B" w14:textId="77777777" w:rsidR="007063C9" w:rsidRPr="007063C9" w:rsidRDefault="007063C9" w:rsidP="007063C9"/>
    <w:p w14:paraId="1A31582F" w14:textId="77777777" w:rsidR="007063C9" w:rsidRPr="007063C9" w:rsidRDefault="007063C9" w:rsidP="007063C9"/>
    <w:p w14:paraId="7210D0FF" w14:textId="77777777" w:rsidR="007063C9" w:rsidRPr="007063C9" w:rsidRDefault="007063C9" w:rsidP="007063C9"/>
    <w:p w14:paraId="0A2EC33F" w14:textId="77777777" w:rsidR="007063C9" w:rsidRPr="007063C9" w:rsidRDefault="007063C9" w:rsidP="007063C9"/>
    <w:p w14:paraId="3F04FE0F" w14:textId="77777777" w:rsidR="007063C9" w:rsidRPr="007063C9" w:rsidRDefault="007063C9" w:rsidP="007063C9"/>
    <w:p w14:paraId="3D936BCD" w14:textId="224B0645" w:rsidR="007063C9" w:rsidRDefault="007063C9" w:rsidP="007063C9"/>
    <w:p w14:paraId="333C595D" w14:textId="77777777" w:rsidR="00C234BC" w:rsidRPr="007063C9" w:rsidRDefault="00C234BC" w:rsidP="007063C9">
      <w:bookmarkStart w:id="0" w:name="_GoBack"/>
      <w:bookmarkEnd w:id="0"/>
    </w:p>
    <w:p w14:paraId="5B9B75F5" w14:textId="77777777" w:rsidR="007063C9" w:rsidRPr="007063C9" w:rsidRDefault="007063C9" w:rsidP="007063C9"/>
    <w:p w14:paraId="760913B7" w14:textId="77777777" w:rsidR="007063C9" w:rsidRPr="007063C9" w:rsidRDefault="007063C9" w:rsidP="007063C9">
      <w:pPr>
        <w:rPr>
          <w:b/>
          <w:bCs/>
        </w:rPr>
      </w:pPr>
      <w:r w:rsidRPr="007063C9">
        <w:rPr>
          <w:b/>
          <w:bCs/>
        </w:rPr>
        <w:lastRenderedPageBreak/>
        <w:t>Klasy 4–5: Budowanie podstaw i nawyków</w:t>
      </w:r>
    </w:p>
    <w:p w14:paraId="554639E8" w14:textId="77777777" w:rsidR="007063C9" w:rsidRPr="007063C9" w:rsidRDefault="007063C9" w:rsidP="007063C9">
      <w:pPr>
        <w:rPr>
          <w:b/>
          <w:u w:val="single"/>
        </w:rPr>
      </w:pPr>
      <w:r w:rsidRPr="007063C9">
        <w:rPr>
          <w:b/>
          <w:u w:val="single"/>
        </w:rPr>
        <w:t>W tych klasach oceniamy przede wszystkim chęć wdrażania podstawowych nawyków i zrozumienie prostych zależności.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5"/>
        <w:gridCol w:w="66"/>
        <w:gridCol w:w="3520"/>
        <w:gridCol w:w="3591"/>
      </w:tblGrid>
      <w:tr w:rsidR="007063C9" w:rsidRPr="007063C9" w14:paraId="058759DF" w14:textId="77777777" w:rsidTr="0036340F">
        <w:trPr>
          <w:tblCellSpacing w:w="15" w:type="dxa"/>
        </w:trPr>
        <w:tc>
          <w:tcPr>
            <w:tcW w:w="0" w:type="auto"/>
            <w:tcBorders>
              <w:bottom w:val="single" w:sz="4" w:space="0" w:color="D2D2D2"/>
            </w:tcBorders>
            <w:vAlign w:val="center"/>
            <w:hideMark/>
          </w:tcPr>
          <w:p w14:paraId="02285ED0" w14:textId="77777777" w:rsidR="007063C9" w:rsidRPr="007063C9" w:rsidRDefault="007063C9" w:rsidP="007063C9">
            <w:pPr>
              <w:rPr>
                <w:b/>
                <w:bCs/>
              </w:rPr>
            </w:pPr>
            <w:r w:rsidRPr="007063C9">
              <w:rPr>
                <w:b/>
                <w:bCs/>
              </w:rPr>
              <w:t>Ocena</w:t>
            </w:r>
          </w:p>
        </w:tc>
        <w:tc>
          <w:tcPr>
            <w:tcW w:w="0" w:type="auto"/>
            <w:tcBorders>
              <w:bottom w:val="single" w:sz="4" w:space="0" w:color="D2D2D2"/>
            </w:tcBorders>
          </w:tcPr>
          <w:p w14:paraId="61CA09C2" w14:textId="77777777" w:rsidR="007063C9" w:rsidRPr="007063C9" w:rsidRDefault="007063C9" w:rsidP="007063C9">
            <w:pPr>
              <w:rPr>
                <w:b/>
                <w:bCs/>
              </w:rPr>
            </w:pPr>
          </w:p>
        </w:tc>
        <w:tc>
          <w:tcPr>
            <w:tcW w:w="0" w:type="auto"/>
            <w:tcBorders>
              <w:bottom w:val="single" w:sz="4" w:space="0" w:color="D2D2D2"/>
            </w:tcBorders>
            <w:vAlign w:val="center"/>
            <w:hideMark/>
          </w:tcPr>
          <w:p w14:paraId="1EE53A29" w14:textId="77777777" w:rsidR="007063C9" w:rsidRPr="007063C9" w:rsidRDefault="007063C9" w:rsidP="007063C9">
            <w:pPr>
              <w:rPr>
                <w:b/>
                <w:bCs/>
              </w:rPr>
            </w:pPr>
            <w:r w:rsidRPr="007063C9">
              <w:rPr>
                <w:b/>
                <w:bCs/>
              </w:rPr>
              <w:t>Wymagania i kryteria oceniania (Klasy 4–5)</w:t>
            </w:r>
          </w:p>
        </w:tc>
        <w:tc>
          <w:tcPr>
            <w:tcW w:w="0" w:type="auto"/>
            <w:tcBorders>
              <w:bottom w:val="single" w:sz="4" w:space="0" w:color="D2D2D2"/>
            </w:tcBorders>
            <w:vAlign w:val="center"/>
            <w:hideMark/>
          </w:tcPr>
          <w:p w14:paraId="5AF509D7" w14:textId="77777777" w:rsidR="007063C9" w:rsidRPr="007063C9" w:rsidRDefault="007063C9" w:rsidP="007063C9">
            <w:pPr>
              <w:rPr>
                <w:b/>
                <w:bCs/>
              </w:rPr>
            </w:pPr>
            <w:r w:rsidRPr="007063C9">
              <w:rPr>
                <w:b/>
                <w:bCs/>
              </w:rPr>
              <w:t>Przykładowe doświadczenie edukacyjne (ORE)</w:t>
            </w:r>
          </w:p>
        </w:tc>
      </w:tr>
      <w:tr w:rsidR="007063C9" w:rsidRPr="007063C9" w14:paraId="71943C43" w14:textId="77777777" w:rsidTr="0036340F">
        <w:trPr>
          <w:tblCellSpacing w:w="15" w:type="dxa"/>
        </w:trPr>
        <w:tc>
          <w:tcPr>
            <w:tcW w:w="0" w:type="auto"/>
            <w:tcBorders>
              <w:bottom w:val="single" w:sz="4" w:space="0" w:color="D2D2D2"/>
            </w:tcBorders>
            <w:vAlign w:val="center"/>
            <w:hideMark/>
          </w:tcPr>
          <w:p w14:paraId="348F6E8B" w14:textId="77777777" w:rsidR="007063C9" w:rsidRPr="007063C9" w:rsidRDefault="007063C9" w:rsidP="007063C9">
            <w:r w:rsidRPr="007063C9">
              <w:rPr>
                <w:b/>
                <w:bCs/>
              </w:rPr>
              <w:t>Dopuszczający (2) / Dostateczny (3)</w:t>
            </w:r>
          </w:p>
        </w:tc>
        <w:tc>
          <w:tcPr>
            <w:tcW w:w="0" w:type="auto"/>
            <w:tcBorders>
              <w:bottom w:val="single" w:sz="4" w:space="0" w:color="D2D2D2"/>
            </w:tcBorders>
          </w:tcPr>
          <w:p w14:paraId="7D909C9D" w14:textId="77777777" w:rsidR="007063C9" w:rsidRPr="007063C9" w:rsidRDefault="007063C9" w:rsidP="007063C9"/>
        </w:tc>
        <w:tc>
          <w:tcPr>
            <w:tcW w:w="0" w:type="auto"/>
            <w:tcBorders>
              <w:bottom w:val="single" w:sz="4" w:space="0" w:color="D2D2D2"/>
            </w:tcBorders>
            <w:vAlign w:val="center"/>
            <w:hideMark/>
          </w:tcPr>
          <w:p w14:paraId="2FD5363C" w14:textId="77777777" w:rsidR="007063C9" w:rsidRPr="007063C9" w:rsidRDefault="007063C9" w:rsidP="007063C9">
            <w:r w:rsidRPr="007063C9">
              <w:t>• Uczeń potrafi wymienić posiłki w ciągu dnia i wskazać, które produkty są zdrowe.</w:t>
            </w:r>
            <w:r w:rsidRPr="007063C9">
              <w:br/>
              <w:t>• Nazywa podstawowe emocje i wie, do kogo zwrócić się o pomoc.</w:t>
            </w:r>
            <w:r w:rsidRPr="007063C9">
              <w:br/>
              <w:t>• Zna podstawowe zasady higieny osobistej i snu.</w:t>
            </w:r>
          </w:p>
        </w:tc>
        <w:tc>
          <w:tcPr>
            <w:tcW w:w="0" w:type="auto"/>
            <w:tcBorders>
              <w:bottom w:val="single" w:sz="4" w:space="0" w:color="D2D2D2"/>
            </w:tcBorders>
            <w:vAlign w:val="center"/>
            <w:hideMark/>
          </w:tcPr>
          <w:p w14:paraId="218E77BC" w14:textId="77777777" w:rsidR="007063C9" w:rsidRPr="007063C9" w:rsidRDefault="007063C9" w:rsidP="007063C9">
            <w:r w:rsidRPr="007063C9">
              <w:t>• Uczeń potrafi z pomocą nauczyciela wskazać na talerzu zdrowia warzywa i owoce.</w:t>
            </w:r>
          </w:p>
        </w:tc>
      </w:tr>
      <w:tr w:rsidR="007063C9" w:rsidRPr="007063C9" w14:paraId="2D9149B1" w14:textId="77777777" w:rsidTr="0036340F">
        <w:trPr>
          <w:tblCellSpacing w:w="15" w:type="dxa"/>
        </w:trPr>
        <w:tc>
          <w:tcPr>
            <w:tcW w:w="0" w:type="auto"/>
            <w:tcBorders>
              <w:bottom w:val="single" w:sz="4" w:space="0" w:color="D2D2D2"/>
            </w:tcBorders>
            <w:vAlign w:val="center"/>
            <w:hideMark/>
          </w:tcPr>
          <w:p w14:paraId="5ED8D5CB" w14:textId="77777777" w:rsidR="007063C9" w:rsidRPr="007063C9" w:rsidRDefault="007063C9" w:rsidP="007063C9">
            <w:r w:rsidRPr="007063C9">
              <w:rPr>
                <w:b/>
                <w:bCs/>
              </w:rPr>
              <w:t>Dobry (4) / Bardzo dobry (5)</w:t>
            </w:r>
          </w:p>
        </w:tc>
        <w:tc>
          <w:tcPr>
            <w:tcW w:w="0" w:type="auto"/>
            <w:tcBorders>
              <w:bottom w:val="single" w:sz="4" w:space="0" w:color="D2D2D2"/>
            </w:tcBorders>
          </w:tcPr>
          <w:p w14:paraId="3F8EA589" w14:textId="77777777" w:rsidR="007063C9" w:rsidRPr="007063C9" w:rsidRDefault="007063C9" w:rsidP="007063C9"/>
        </w:tc>
        <w:tc>
          <w:tcPr>
            <w:tcW w:w="0" w:type="auto"/>
            <w:tcBorders>
              <w:bottom w:val="single" w:sz="4" w:space="0" w:color="D2D2D2"/>
            </w:tcBorders>
            <w:vAlign w:val="center"/>
            <w:hideMark/>
          </w:tcPr>
          <w:p w14:paraId="5E715BF9" w14:textId="77777777" w:rsidR="007063C9" w:rsidRPr="007063C9" w:rsidRDefault="007063C9" w:rsidP="007063C9">
            <w:r w:rsidRPr="007063C9">
              <w:t>• Samodzielnie komponuje zdrowe drugie śniadanie do szkoły.</w:t>
            </w:r>
            <w:r w:rsidRPr="007063C9">
              <w:br/>
              <w:t>• Rozróżnia emocje przyjemne i trudne, opisując, jak reaguje na nie jego ciało.</w:t>
            </w:r>
            <w:r w:rsidRPr="007063C9">
              <w:br/>
              <w:t>• Kontroluje czas spędzany przed ekranem zgodnie z zaleceniami.</w:t>
            </w:r>
          </w:p>
        </w:tc>
        <w:tc>
          <w:tcPr>
            <w:tcW w:w="0" w:type="auto"/>
            <w:tcBorders>
              <w:bottom w:val="single" w:sz="4" w:space="0" w:color="D2D2D2"/>
            </w:tcBorders>
            <w:vAlign w:val="center"/>
            <w:hideMark/>
          </w:tcPr>
          <w:p w14:paraId="3DE24C2E" w14:textId="77777777" w:rsidR="007063C9" w:rsidRPr="007063C9" w:rsidRDefault="007063C9" w:rsidP="007063C9">
            <w:r w:rsidRPr="007063C9">
              <w:t xml:space="preserve">• </w:t>
            </w:r>
            <w:r w:rsidRPr="007063C9">
              <w:rPr>
                <w:b/>
                <w:bCs/>
              </w:rPr>
              <w:t>Projekt/Zadanie:</w:t>
            </w:r>
            <w:r w:rsidRPr="007063C9">
              <w:t xml:space="preserve"> Uczeń prowadzi przez 3 dni „Dziennik zdrowego talerza” i wyciąga proste wnioski.</w:t>
            </w:r>
          </w:p>
        </w:tc>
      </w:tr>
      <w:tr w:rsidR="007063C9" w:rsidRPr="007063C9" w14:paraId="02618798" w14:textId="77777777" w:rsidTr="0036340F">
        <w:trPr>
          <w:tblCellSpacing w:w="15" w:type="dxa"/>
        </w:trPr>
        <w:tc>
          <w:tcPr>
            <w:tcW w:w="0" w:type="auto"/>
            <w:tcBorders>
              <w:bottom w:val="nil"/>
            </w:tcBorders>
            <w:vAlign w:val="center"/>
            <w:hideMark/>
          </w:tcPr>
          <w:p w14:paraId="39C4E1FE" w14:textId="77777777" w:rsidR="007063C9" w:rsidRPr="007063C9" w:rsidRDefault="007063C9" w:rsidP="007063C9">
            <w:r w:rsidRPr="007063C9">
              <w:rPr>
                <w:b/>
                <w:bCs/>
              </w:rPr>
              <w:t>Celujący (6)</w:t>
            </w:r>
          </w:p>
        </w:tc>
        <w:tc>
          <w:tcPr>
            <w:tcW w:w="0" w:type="auto"/>
            <w:tcBorders>
              <w:bottom w:val="nil"/>
            </w:tcBorders>
          </w:tcPr>
          <w:p w14:paraId="511EAD2E" w14:textId="77777777" w:rsidR="007063C9" w:rsidRPr="007063C9" w:rsidRDefault="007063C9" w:rsidP="007063C9"/>
        </w:tc>
        <w:tc>
          <w:tcPr>
            <w:tcW w:w="0" w:type="auto"/>
            <w:tcBorders>
              <w:bottom w:val="nil"/>
            </w:tcBorders>
            <w:vAlign w:val="center"/>
            <w:hideMark/>
          </w:tcPr>
          <w:p w14:paraId="20E6AABC" w14:textId="77777777" w:rsidR="007063C9" w:rsidRPr="007063C9" w:rsidRDefault="007063C9" w:rsidP="007063C9">
            <w:r w:rsidRPr="007063C9">
              <w:t>• Wykazuje stałą, prozdrowotną postawę w klasie (np. dba o ład, zachęca innych do ruchu podczas przerw).</w:t>
            </w:r>
            <w:r w:rsidRPr="007063C9">
              <w:br/>
              <w:t>• Proponuje i prowadzi krótkie zabawy ruchowe dla klasy.</w:t>
            </w:r>
          </w:p>
        </w:tc>
        <w:tc>
          <w:tcPr>
            <w:tcW w:w="0" w:type="auto"/>
            <w:tcBorders>
              <w:bottom w:val="nil"/>
            </w:tcBorders>
            <w:vAlign w:val="center"/>
            <w:hideMark/>
          </w:tcPr>
          <w:p w14:paraId="4C30ACC9" w14:textId="77777777" w:rsidR="007063C9" w:rsidRPr="007063C9" w:rsidRDefault="007063C9" w:rsidP="007063C9">
            <w:r w:rsidRPr="007063C9">
              <w:t>• Samodzielnie przygotowuje i prezentuje klasie zdrową przekąskę wraz z przepisem.</w:t>
            </w:r>
          </w:p>
        </w:tc>
      </w:tr>
    </w:tbl>
    <w:p w14:paraId="729B8D42" w14:textId="77777777" w:rsidR="007063C9" w:rsidRPr="007063C9" w:rsidRDefault="00C234BC" w:rsidP="007063C9">
      <w:r>
        <w:pict w14:anchorId="1A0FD126">
          <v:rect id="_x0000_i1025" style="width:0;height:1.5pt" o:hralign="center" o:hrstd="t" o:hr="t" fillcolor="#a0a0a0" stroked="f"/>
        </w:pict>
      </w:r>
    </w:p>
    <w:p w14:paraId="54872247" w14:textId="77777777" w:rsidR="007063C9" w:rsidRPr="007063C9" w:rsidRDefault="007063C9" w:rsidP="007063C9">
      <w:pPr>
        <w:rPr>
          <w:b/>
          <w:bCs/>
        </w:rPr>
      </w:pPr>
      <w:r w:rsidRPr="007063C9">
        <w:rPr>
          <w:b/>
          <w:bCs/>
        </w:rPr>
        <w:t xml:space="preserve"> Klasa 6: Okres przejściowy i dojrzewanie</w:t>
      </w:r>
    </w:p>
    <w:p w14:paraId="5F3ACD97" w14:textId="77777777" w:rsidR="007063C9" w:rsidRPr="007063C9" w:rsidRDefault="007063C9" w:rsidP="007063C9">
      <w:pPr>
        <w:rPr>
          <w:b/>
          <w:u w:val="single"/>
        </w:rPr>
      </w:pPr>
      <w:r w:rsidRPr="007063C9">
        <w:rPr>
          <w:b/>
          <w:u w:val="single"/>
        </w:rPr>
        <w:t>W klasie 6 kluczowym elementem wymagań staje się temat zmian w organizmie oraz radzenie sobie z presją rówieśniczą.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9"/>
        <w:gridCol w:w="3500"/>
        <w:gridCol w:w="3743"/>
      </w:tblGrid>
      <w:tr w:rsidR="007063C9" w:rsidRPr="007063C9" w14:paraId="0932AC62" w14:textId="77777777" w:rsidTr="0036340F">
        <w:trPr>
          <w:tblCellSpacing w:w="15" w:type="dxa"/>
        </w:trPr>
        <w:tc>
          <w:tcPr>
            <w:tcW w:w="0" w:type="auto"/>
            <w:tcBorders>
              <w:bottom w:val="single" w:sz="4" w:space="0" w:color="D2D2D2"/>
            </w:tcBorders>
            <w:vAlign w:val="center"/>
            <w:hideMark/>
          </w:tcPr>
          <w:p w14:paraId="6DEE04DA" w14:textId="77777777" w:rsidR="007063C9" w:rsidRPr="007063C9" w:rsidRDefault="007063C9" w:rsidP="007063C9">
            <w:pPr>
              <w:rPr>
                <w:b/>
                <w:bCs/>
              </w:rPr>
            </w:pPr>
            <w:r w:rsidRPr="007063C9">
              <w:rPr>
                <w:b/>
                <w:bCs/>
              </w:rPr>
              <w:t>Ocena</w:t>
            </w:r>
          </w:p>
        </w:tc>
        <w:tc>
          <w:tcPr>
            <w:tcW w:w="0" w:type="auto"/>
            <w:tcBorders>
              <w:bottom w:val="single" w:sz="4" w:space="0" w:color="D2D2D2"/>
            </w:tcBorders>
            <w:vAlign w:val="center"/>
            <w:hideMark/>
          </w:tcPr>
          <w:p w14:paraId="5F3D07B8" w14:textId="77777777" w:rsidR="007063C9" w:rsidRPr="007063C9" w:rsidRDefault="007063C9" w:rsidP="007063C9">
            <w:pPr>
              <w:rPr>
                <w:b/>
                <w:bCs/>
              </w:rPr>
            </w:pPr>
            <w:r w:rsidRPr="007063C9">
              <w:rPr>
                <w:b/>
                <w:bCs/>
              </w:rPr>
              <w:t>Wymagania i kryteria oceniania (Klasa 6)</w:t>
            </w:r>
          </w:p>
        </w:tc>
        <w:tc>
          <w:tcPr>
            <w:tcW w:w="0" w:type="auto"/>
            <w:tcBorders>
              <w:bottom w:val="single" w:sz="4" w:space="0" w:color="D2D2D2"/>
            </w:tcBorders>
            <w:vAlign w:val="center"/>
            <w:hideMark/>
          </w:tcPr>
          <w:p w14:paraId="435E06AB" w14:textId="77777777" w:rsidR="007063C9" w:rsidRPr="007063C9" w:rsidRDefault="007063C9" w:rsidP="007063C9">
            <w:pPr>
              <w:rPr>
                <w:b/>
                <w:bCs/>
              </w:rPr>
            </w:pPr>
            <w:r w:rsidRPr="007063C9">
              <w:rPr>
                <w:b/>
                <w:bCs/>
              </w:rPr>
              <w:t>Przykładowe doświadczenie edukacyjne (ORE)</w:t>
            </w:r>
          </w:p>
        </w:tc>
      </w:tr>
      <w:tr w:rsidR="007063C9" w:rsidRPr="007063C9" w14:paraId="15150B62" w14:textId="77777777" w:rsidTr="0036340F">
        <w:trPr>
          <w:tblCellSpacing w:w="15" w:type="dxa"/>
        </w:trPr>
        <w:tc>
          <w:tcPr>
            <w:tcW w:w="0" w:type="auto"/>
            <w:tcBorders>
              <w:bottom w:val="single" w:sz="4" w:space="0" w:color="D2D2D2"/>
            </w:tcBorders>
            <w:vAlign w:val="center"/>
            <w:hideMark/>
          </w:tcPr>
          <w:p w14:paraId="780BF268" w14:textId="77777777" w:rsidR="007063C9" w:rsidRPr="007063C9" w:rsidRDefault="007063C9" w:rsidP="007063C9">
            <w:r w:rsidRPr="007063C9">
              <w:rPr>
                <w:b/>
                <w:bCs/>
              </w:rPr>
              <w:t>Dopuszczający (2) / Dostateczny (3)</w:t>
            </w:r>
          </w:p>
        </w:tc>
        <w:tc>
          <w:tcPr>
            <w:tcW w:w="0" w:type="auto"/>
            <w:tcBorders>
              <w:bottom w:val="single" w:sz="4" w:space="0" w:color="D2D2D2"/>
            </w:tcBorders>
            <w:vAlign w:val="center"/>
            <w:hideMark/>
          </w:tcPr>
          <w:p w14:paraId="7D5F7291" w14:textId="77777777" w:rsidR="007063C9" w:rsidRPr="007063C9" w:rsidRDefault="007063C9" w:rsidP="007063C9">
            <w:r w:rsidRPr="007063C9">
              <w:t>• Wymienia fizyczne i emocjonalne oznaki dojrzewania.</w:t>
            </w:r>
            <w:r w:rsidRPr="007063C9">
              <w:br/>
              <w:t>• Zna zasady higieny osobistej w okresie dojrzewania.</w:t>
            </w:r>
            <w:r w:rsidRPr="007063C9">
              <w:br/>
              <w:t>• Wie, czym jest cyberprzemoc i gdzie jej szukać pomocy.</w:t>
            </w:r>
          </w:p>
        </w:tc>
        <w:tc>
          <w:tcPr>
            <w:tcW w:w="0" w:type="auto"/>
            <w:tcBorders>
              <w:bottom w:val="single" w:sz="4" w:space="0" w:color="D2D2D2"/>
            </w:tcBorders>
            <w:vAlign w:val="center"/>
            <w:hideMark/>
          </w:tcPr>
          <w:p w14:paraId="51BB2F5E" w14:textId="77777777" w:rsidR="007063C9" w:rsidRPr="007063C9" w:rsidRDefault="007063C9" w:rsidP="007063C9">
            <w:r w:rsidRPr="007063C9">
              <w:t>• Uczeń potrafi dopasować artykuły higieniczne do konkretnych potrzeb okresu dojrzewania.</w:t>
            </w:r>
          </w:p>
        </w:tc>
      </w:tr>
      <w:tr w:rsidR="007063C9" w:rsidRPr="007063C9" w14:paraId="472DC393" w14:textId="77777777" w:rsidTr="0036340F">
        <w:trPr>
          <w:tblCellSpacing w:w="15" w:type="dxa"/>
        </w:trPr>
        <w:tc>
          <w:tcPr>
            <w:tcW w:w="0" w:type="auto"/>
            <w:tcBorders>
              <w:bottom w:val="single" w:sz="4" w:space="0" w:color="D2D2D2"/>
            </w:tcBorders>
            <w:vAlign w:val="center"/>
            <w:hideMark/>
          </w:tcPr>
          <w:p w14:paraId="63626718" w14:textId="77777777" w:rsidR="007063C9" w:rsidRPr="007063C9" w:rsidRDefault="007063C9" w:rsidP="007063C9">
            <w:r w:rsidRPr="007063C9">
              <w:rPr>
                <w:b/>
                <w:bCs/>
              </w:rPr>
              <w:t>Dobry (4) / Bardzo dobry (5)</w:t>
            </w:r>
          </w:p>
        </w:tc>
        <w:tc>
          <w:tcPr>
            <w:tcW w:w="0" w:type="auto"/>
            <w:tcBorders>
              <w:bottom w:val="single" w:sz="4" w:space="0" w:color="D2D2D2"/>
            </w:tcBorders>
            <w:vAlign w:val="center"/>
            <w:hideMark/>
          </w:tcPr>
          <w:p w14:paraId="511A0246" w14:textId="77777777" w:rsidR="007063C9" w:rsidRPr="007063C9" w:rsidRDefault="007063C9" w:rsidP="007063C9">
            <w:r w:rsidRPr="007063C9">
              <w:t>• Akceptuje zmiany zachodzące w swoim ciele i szanuje prywatność innych.</w:t>
            </w:r>
            <w:r w:rsidRPr="007063C9">
              <w:br/>
            </w:r>
            <w:r w:rsidRPr="007063C9">
              <w:lastRenderedPageBreak/>
              <w:t>• Stosuje komunikację bez przemocy (komunikat „Ja”) w sytuacjach konfliktowych.</w:t>
            </w:r>
            <w:r w:rsidRPr="007063C9">
              <w:br/>
              <w:t>• Wyjaśnia szkodliwość napojów energetycznych.</w:t>
            </w:r>
          </w:p>
        </w:tc>
        <w:tc>
          <w:tcPr>
            <w:tcW w:w="0" w:type="auto"/>
            <w:tcBorders>
              <w:bottom w:val="single" w:sz="4" w:space="0" w:color="D2D2D2"/>
            </w:tcBorders>
            <w:vAlign w:val="center"/>
            <w:hideMark/>
          </w:tcPr>
          <w:p w14:paraId="6DD60940" w14:textId="77777777" w:rsidR="007063C9" w:rsidRPr="007063C9" w:rsidRDefault="007063C9" w:rsidP="007063C9">
            <w:r w:rsidRPr="007063C9">
              <w:lastRenderedPageBreak/>
              <w:t xml:space="preserve">• </w:t>
            </w:r>
            <w:r w:rsidRPr="007063C9">
              <w:rPr>
                <w:b/>
                <w:bCs/>
              </w:rPr>
              <w:t>Projekt/Zadanie:</w:t>
            </w:r>
            <w:r w:rsidRPr="007063C9">
              <w:t xml:space="preserve"> Przygotowanie w grupie mapy myśli dotyczącej </w:t>
            </w:r>
            <w:r w:rsidRPr="007063C9">
              <w:lastRenderedPageBreak/>
              <w:t>bezpiecznego poruszania się w sieci i higieny cyfrowej.</w:t>
            </w:r>
          </w:p>
        </w:tc>
      </w:tr>
      <w:tr w:rsidR="007063C9" w:rsidRPr="007063C9" w14:paraId="43ACF719" w14:textId="77777777" w:rsidTr="0036340F">
        <w:trPr>
          <w:tblCellSpacing w:w="15" w:type="dxa"/>
        </w:trPr>
        <w:tc>
          <w:tcPr>
            <w:tcW w:w="0" w:type="auto"/>
            <w:tcBorders>
              <w:bottom w:val="nil"/>
            </w:tcBorders>
            <w:vAlign w:val="center"/>
            <w:hideMark/>
          </w:tcPr>
          <w:p w14:paraId="41B4CAD3" w14:textId="77777777" w:rsidR="007063C9" w:rsidRPr="007063C9" w:rsidRDefault="007063C9" w:rsidP="007063C9">
            <w:r w:rsidRPr="007063C9">
              <w:rPr>
                <w:b/>
                <w:bCs/>
              </w:rPr>
              <w:t>Celujący (6)</w:t>
            </w:r>
          </w:p>
        </w:tc>
        <w:tc>
          <w:tcPr>
            <w:tcW w:w="0" w:type="auto"/>
            <w:tcBorders>
              <w:bottom w:val="nil"/>
            </w:tcBorders>
            <w:vAlign w:val="center"/>
            <w:hideMark/>
          </w:tcPr>
          <w:p w14:paraId="4FD5D41F" w14:textId="77777777" w:rsidR="007063C9" w:rsidRPr="007063C9" w:rsidRDefault="007063C9" w:rsidP="007063C9">
            <w:r w:rsidRPr="007063C9">
              <w:t>• Wykazuje się wyjątkowo dojrzałą postawą; aktywnie reaguje na przejawy dokuczania czy stygmatyzacji w klasie.</w:t>
            </w:r>
            <w:r w:rsidRPr="007063C9">
              <w:br/>
              <w:t>• Tworzy autorski dekalog „Dobrego Klimatu w Klasie”.</w:t>
            </w:r>
          </w:p>
        </w:tc>
        <w:tc>
          <w:tcPr>
            <w:tcW w:w="0" w:type="auto"/>
            <w:tcBorders>
              <w:bottom w:val="nil"/>
            </w:tcBorders>
            <w:vAlign w:val="center"/>
            <w:hideMark/>
          </w:tcPr>
          <w:p w14:paraId="59379070" w14:textId="77777777" w:rsidR="007063C9" w:rsidRPr="007063C9" w:rsidRDefault="007063C9" w:rsidP="007063C9">
            <w:r w:rsidRPr="007063C9">
              <w:t>• Przygotowuje dla młodszych klas krótką prezentację lub plakat o tym, jak dbać o higienę i zdrowie w szkole.</w:t>
            </w:r>
          </w:p>
        </w:tc>
      </w:tr>
    </w:tbl>
    <w:p w14:paraId="5D904ED3" w14:textId="77777777" w:rsidR="007063C9" w:rsidRPr="007063C9" w:rsidRDefault="00C234BC" w:rsidP="007063C9">
      <w:r>
        <w:pict w14:anchorId="6BD76815">
          <v:rect id="_x0000_i1026" style="width:0;height:1.5pt" o:hralign="center" o:hrstd="t" o:hr="t" fillcolor="#a0a0a0" stroked="f"/>
        </w:pict>
      </w:r>
    </w:p>
    <w:p w14:paraId="042CDF34" w14:textId="77777777" w:rsidR="007063C9" w:rsidRPr="007063C9" w:rsidRDefault="007063C9" w:rsidP="007063C9">
      <w:pPr>
        <w:rPr>
          <w:b/>
          <w:bCs/>
        </w:rPr>
      </w:pPr>
      <w:r w:rsidRPr="007063C9">
        <w:rPr>
          <w:b/>
          <w:bCs/>
        </w:rPr>
        <w:t>Klasy 7–8: Profilaktyka, krytyczne myślenie i dojrzałość</w:t>
      </w:r>
    </w:p>
    <w:p w14:paraId="487B8C9B" w14:textId="77777777" w:rsidR="007063C9" w:rsidRPr="007063C9" w:rsidRDefault="007063C9" w:rsidP="007063C9">
      <w:pPr>
        <w:rPr>
          <w:b/>
        </w:rPr>
      </w:pPr>
      <w:r w:rsidRPr="007063C9">
        <w:rPr>
          <w:b/>
        </w:rPr>
        <w:t xml:space="preserve">W najstarszych klasach szkoły podstawowej wymagania kładą nacisk na asertywność, profilaktykę uzależnień oraz analizę informacji zdrowotnych (odsiewanie </w:t>
      </w:r>
      <w:proofErr w:type="spellStart"/>
      <w:r w:rsidRPr="007063C9">
        <w:rPr>
          <w:b/>
        </w:rPr>
        <w:t>fake</w:t>
      </w:r>
      <w:proofErr w:type="spellEnd"/>
      <w:r w:rsidRPr="007063C9">
        <w:rPr>
          <w:b/>
        </w:rPr>
        <w:t xml:space="preserve"> newsów).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1"/>
        <w:gridCol w:w="3173"/>
        <w:gridCol w:w="4078"/>
      </w:tblGrid>
      <w:tr w:rsidR="007063C9" w:rsidRPr="007063C9" w14:paraId="0B33EFCB" w14:textId="77777777" w:rsidTr="0036340F">
        <w:trPr>
          <w:tblCellSpacing w:w="15" w:type="dxa"/>
        </w:trPr>
        <w:tc>
          <w:tcPr>
            <w:tcW w:w="0" w:type="auto"/>
            <w:tcBorders>
              <w:bottom w:val="single" w:sz="4" w:space="0" w:color="D2D2D2"/>
            </w:tcBorders>
            <w:vAlign w:val="center"/>
            <w:hideMark/>
          </w:tcPr>
          <w:p w14:paraId="46CDF16C" w14:textId="77777777" w:rsidR="007063C9" w:rsidRPr="007063C9" w:rsidRDefault="007063C9" w:rsidP="007063C9">
            <w:pPr>
              <w:rPr>
                <w:b/>
                <w:bCs/>
              </w:rPr>
            </w:pPr>
            <w:r w:rsidRPr="007063C9">
              <w:rPr>
                <w:b/>
                <w:bCs/>
              </w:rPr>
              <w:t>Ocena</w:t>
            </w:r>
          </w:p>
        </w:tc>
        <w:tc>
          <w:tcPr>
            <w:tcW w:w="0" w:type="auto"/>
            <w:tcBorders>
              <w:bottom w:val="single" w:sz="4" w:space="0" w:color="D2D2D2"/>
            </w:tcBorders>
            <w:vAlign w:val="center"/>
            <w:hideMark/>
          </w:tcPr>
          <w:p w14:paraId="65B39147" w14:textId="77777777" w:rsidR="007063C9" w:rsidRPr="007063C9" w:rsidRDefault="007063C9" w:rsidP="007063C9">
            <w:pPr>
              <w:rPr>
                <w:b/>
                <w:bCs/>
              </w:rPr>
            </w:pPr>
            <w:r w:rsidRPr="007063C9">
              <w:rPr>
                <w:b/>
                <w:bCs/>
              </w:rPr>
              <w:t>Wymagania i kryteria oceniania (Klasy 7–8)</w:t>
            </w:r>
          </w:p>
        </w:tc>
        <w:tc>
          <w:tcPr>
            <w:tcW w:w="0" w:type="auto"/>
            <w:tcBorders>
              <w:bottom w:val="single" w:sz="4" w:space="0" w:color="D2D2D2"/>
            </w:tcBorders>
            <w:vAlign w:val="center"/>
            <w:hideMark/>
          </w:tcPr>
          <w:p w14:paraId="34D930DA" w14:textId="77777777" w:rsidR="007063C9" w:rsidRPr="007063C9" w:rsidRDefault="007063C9" w:rsidP="007063C9">
            <w:pPr>
              <w:rPr>
                <w:b/>
                <w:bCs/>
              </w:rPr>
            </w:pPr>
            <w:r w:rsidRPr="007063C9">
              <w:rPr>
                <w:b/>
                <w:bCs/>
              </w:rPr>
              <w:t>Przykładowe doświadczenie edukacyjne (ORE)</w:t>
            </w:r>
          </w:p>
        </w:tc>
      </w:tr>
      <w:tr w:rsidR="007063C9" w:rsidRPr="007063C9" w14:paraId="5AFB1637" w14:textId="77777777" w:rsidTr="0036340F">
        <w:trPr>
          <w:tblCellSpacing w:w="15" w:type="dxa"/>
        </w:trPr>
        <w:tc>
          <w:tcPr>
            <w:tcW w:w="0" w:type="auto"/>
            <w:tcBorders>
              <w:bottom w:val="single" w:sz="4" w:space="0" w:color="D2D2D2"/>
            </w:tcBorders>
            <w:vAlign w:val="center"/>
            <w:hideMark/>
          </w:tcPr>
          <w:p w14:paraId="6282F4FE" w14:textId="77777777" w:rsidR="007063C9" w:rsidRPr="007063C9" w:rsidRDefault="007063C9" w:rsidP="007063C9">
            <w:r w:rsidRPr="007063C9">
              <w:rPr>
                <w:b/>
                <w:bCs/>
              </w:rPr>
              <w:t>Dopuszczający (2) / Dostateczny (3)</w:t>
            </w:r>
          </w:p>
        </w:tc>
        <w:tc>
          <w:tcPr>
            <w:tcW w:w="0" w:type="auto"/>
            <w:tcBorders>
              <w:bottom w:val="single" w:sz="4" w:space="0" w:color="D2D2D2"/>
            </w:tcBorders>
            <w:vAlign w:val="center"/>
            <w:hideMark/>
          </w:tcPr>
          <w:p w14:paraId="54FDA198" w14:textId="77777777" w:rsidR="007063C9" w:rsidRPr="007063C9" w:rsidRDefault="007063C9" w:rsidP="007063C9">
            <w:r w:rsidRPr="007063C9">
              <w:t>• Wymienia konsekwencje zdrowotne i prawne używania e-papierosów, alkoholu i narkotyków.</w:t>
            </w:r>
            <w:r w:rsidRPr="007063C9">
              <w:br/>
              <w:t>• Zna definicję zdrowia psychicznego i potrafi wskazać objawy kryzysu (np. depresji).</w:t>
            </w:r>
            <w:r w:rsidRPr="007063C9">
              <w:br/>
              <w:t>• Zna numery zaufania.</w:t>
            </w:r>
          </w:p>
        </w:tc>
        <w:tc>
          <w:tcPr>
            <w:tcW w:w="0" w:type="auto"/>
            <w:tcBorders>
              <w:bottom w:val="single" w:sz="4" w:space="0" w:color="D2D2D2"/>
            </w:tcBorders>
            <w:vAlign w:val="center"/>
            <w:hideMark/>
          </w:tcPr>
          <w:p w14:paraId="212D1E96" w14:textId="77777777" w:rsidR="007063C9" w:rsidRPr="007063C9" w:rsidRDefault="007063C9" w:rsidP="007063C9">
            <w:r w:rsidRPr="007063C9">
              <w:t>• Uczeń potrafi wskazać na ulotce lekowej lub etykiecie produktu kluczowe ostrzeżenia zdrowotne.</w:t>
            </w:r>
          </w:p>
        </w:tc>
      </w:tr>
      <w:tr w:rsidR="007063C9" w:rsidRPr="007063C9" w14:paraId="6E34811B" w14:textId="77777777" w:rsidTr="0036340F">
        <w:trPr>
          <w:tblCellSpacing w:w="15" w:type="dxa"/>
        </w:trPr>
        <w:tc>
          <w:tcPr>
            <w:tcW w:w="0" w:type="auto"/>
            <w:tcBorders>
              <w:bottom w:val="single" w:sz="4" w:space="0" w:color="D2D2D2"/>
            </w:tcBorders>
            <w:vAlign w:val="center"/>
            <w:hideMark/>
          </w:tcPr>
          <w:p w14:paraId="6D901EE2" w14:textId="77777777" w:rsidR="007063C9" w:rsidRPr="007063C9" w:rsidRDefault="007063C9" w:rsidP="007063C9">
            <w:r w:rsidRPr="007063C9">
              <w:rPr>
                <w:b/>
                <w:bCs/>
              </w:rPr>
              <w:t>Dobry (4) / Bardzo dobry (5)</w:t>
            </w:r>
          </w:p>
        </w:tc>
        <w:tc>
          <w:tcPr>
            <w:tcW w:w="0" w:type="auto"/>
            <w:tcBorders>
              <w:bottom w:val="single" w:sz="4" w:space="0" w:color="D2D2D2"/>
            </w:tcBorders>
            <w:vAlign w:val="center"/>
            <w:hideMark/>
          </w:tcPr>
          <w:p w14:paraId="4CFDBB50" w14:textId="77777777" w:rsidR="007063C9" w:rsidRPr="007063C9" w:rsidRDefault="007063C9" w:rsidP="007063C9">
            <w:r w:rsidRPr="007063C9">
              <w:t>• Potrafi w praktyce zastosować techniki asertywnej odmowy w sytuacji nacisku grupowego.</w:t>
            </w:r>
            <w:r w:rsidRPr="007063C9">
              <w:br/>
              <w:t>• Wskazuje sposoby radzenia sobie ze stresem egzaminacyjnym.</w:t>
            </w:r>
            <w:r w:rsidRPr="007063C9">
              <w:br/>
              <w:t>• Krytycznie analizuje reklamy produktów „pseudo-zdrowotnych”.</w:t>
            </w:r>
          </w:p>
        </w:tc>
        <w:tc>
          <w:tcPr>
            <w:tcW w:w="0" w:type="auto"/>
            <w:tcBorders>
              <w:bottom w:val="single" w:sz="4" w:space="0" w:color="D2D2D2"/>
            </w:tcBorders>
            <w:vAlign w:val="center"/>
            <w:hideMark/>
          </w:tcPr>
          <w:p w14:paraId="3D07C59A" w14:textId="77777777" w:rsidR="007063C9" w:rsidRPr="007063C9" w:rsidRDefault="007063C9" w:rsidP="007063C9">
            <w:r w:rsidRPr="007063C9">
              <w:t xml:space="preserve">• </w:t>
            </w:r>
            <w:r w:rsidRPr="007063C9">
              <w:rPr>
                <w:b/>
                <w:bCs/>
              </w:rPr>
              <w:t>Projekt/Zadanie:</w:t>
            </w:r>
            <w:r w:rsidRPr="007063C9">
              <w:t xml:space="preserve"> Analiza własnego czasu ekranowego za pomocą aplikacji i zaplanowanie oraz wdrożenie 3-dniowego cyfrowego detoksu.</w:t>
            </w:r>
          </w:p>
        </w:tc>
      </w:tr>
      <w:tr w:rsidR="007063C9" w:rsidRPr="007063C9" w14:paraId="09960E13" w14:textId="77777777" w:rsidTr="0036340F">
        <w:trPr>
          <w:tblCellSpacing w:w="15" w:type="dxa"/>
        </w:trPr>
        <w:tc>
          <w:tcPr>
            <w:tcW w:w="0" w:type="auto"/>
            <w:tcBorders>
              <w:bottom w:val="nil"/>
            </w:tcBorders>
            <w:vAlign w:val="center"/>
            <w:hideMark/>
          </w:tcPr>
          <w:p w14:paraId="6F49D2AE" w14:textId="77777777" w:rsidR="007063C9" w:rsidRPr="007063C9" w:rsidRDefault="007063C9" w:rsidP="007063C9">
            <w:r w:rsidRPr="007063C9">
              <w:rPr>
                <w:b/>
                <w:bCs/>
              </w:rPr>
              <w:t>Celujący (6)</w:t>
            </w:r>
          </w:p>
        </w:tc>
        <w:tc>
          <w:tcPr>
            <w:tcW w:w="0" w:type="auto"/>
            <w:tcBorders>
              <w:bottom w:val="nil"/>
            </w:tcBorders>
            <w:vAlign w:val="center"/>
            <w:hideMark/>
          </w:tcPr>
          <w:p w14:paraId="7E24505F" w14:textId="77777777" w:rsidR="007063C9" w:rsidRPr="007063C9" w:rsidRDefault="007063C9" w:rsidP="007063C9">
            <w:r w:rsidRPr="007063C9">
              <w:t>• Inicjuje i realizuje projekty profilaktyczne lub prozdrowotne na terenie szkoły.</w:t>
            </w:r>
            <w:r w:rsidRPr="007063C9">
              <w:br/>
              <w:t>• Angażuje się w wolontariat lub działania wspierające rówieśników w kryzysie.</w:t>
            </w:r>
          </w:p>
        </w:tc>
        <w:tc>
          <w:tcPr>
            <w:tcW w:w="0" w:type="auto"/>
            <w:tcBorders>
              <w:bottom w:val="nil"/>
            </w:tcBorders>
            <w:vAlign w:val="center"/>
            <w:hideMark/>
          </w:tcPr>
          <w:p w14:paraId="522C53C2" w14:textId="77777777" w:rsidR="007063C9" w:rsidRPr="007063C9" w:rsidRDefault="007063C9" w:rsidP="007063C9">
            <w:r w:rsidRPr="007063C9">
              <w:t>• Projektuje i przeprowadza szkolną kampanię informacyjną (np. podcast, gazetka, ulotki) na temat zdrowia psychicznego.</w:t>
            </w:r>
          </w:p>
        </w:tc>
      </w:tr>
    </w:tbl>
    <w:p w14:paraId="5CA6A526" w14:textId="77777777" w:rsidR="007063C9" w:rsidRPr="007063C9" w:rsidRDefault="00C234BC" w:rsidP="007063C9">
      <w:r>
        <w:pict w14:anchorId="41C0E032">
          <v:rect id="_x0000_i1027" style="width:0;height:1.5pt" o:hralign="center" o:hrstd="t" o:hr="t" fillcolor="#a0a0a0" stroked="f"/>
        </w:pict>
      </w:r>
    </w:p>
    <w:p w14:paraId="001A9021" w14:textId="77777777" w:rsidR="007063C9" w:rsidRPr="007063C9" w:rsidRDefault="007063C9" w:rsidP="007063C9">
      <w:pPr>
        <w:rPr>
          <w:b/>
        </w:rPr>
      </w:pPr>
    </w:p>
    <w:p w14:paraId="346A75E8" w14:textId="77777777" w:rsidR="00710D17" w:rsidRDefault="00C234BC"/>
    <w:sectPr w:rsidR="00710D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5114"/>
    <w:multiLevelType w:val="multilevel"/>
    <w:tmpl w:val="42EE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26C0C"/>
    <w:multiLevelType w:val="multilevel"/>
    <w:tmpl w:val="9DD0A4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A22F1E"/>
    <w:multiLevelType w:val="multilevel"/>
    <w:tmpl w:val="827A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F4206A"/>
    <w:multiLevelType w:val="multilevel"/>
    <w:tmpl w:val="7C3A2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532C51"/>
    <w:multiLevelType w:val="multilevel"/>
    <w:tmpl w:val="C6CE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72A"/>
    <w:rsid w:val="00266C7B"/>
    <w:rsid w:val="0039172A"/>
    <w:rsid w:val="007063C9"/>
    <w:rsid w:val="00B71CAE"/>
    <w:rsid w:val="00C234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BC1"/>
  <w15:chartTrackingRefBased/>
  <w15:docId w15:val="{DB3B7A5B-D977-4AEC-B20C-06F44D5F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81C770CC01644EB2B9B1AC60CB8251" ma:contentTypeVersion="21" ma:contentTypeDescription="Utwórz nowy dokument." ma:contentTypeScope="" ma:versionID="a58fa79d0658bd4033d2e51375e34fac">
  <xsd:schema xmlns:xsd="http://www.w3.org/2001/XMLSchema" xmlns:xs="http://www.w3.org/2001/XMLSchema" xmlns:p="http://schemas.microsoft.com/office/2006/metadata/properties" xmlns:ns2="e38f85c1-f52e-4a69-b1ee-206a80448051" xmlns:ns3="89a5383b-3b55-470a-aa24-1f6647fb5894" targetNamespace="http://schemas.microsoft.com/office/2006/metadata/properties" ma:root="true" ma:fieldsID="ed76d52f2e11ded355304dfb42a2b43d" ns2:_="" ns3:_="">
    <xsd:import namespace="e38f85c1-f52e-4a69-b1ee-206a80448051"/>
    <xsd:import namespace="89a5383b-3b55-470a-aa24-1f6647fb58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ocenafunkcjonalna" minOccurs="0"/>
                <xsd:element ref="ns2:Sprawozdanie_x002d_zer_x00f3_w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f85c1-f52e-4a69-b1ee-206a8044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7041db7b-c548-400a-bfee-e37f02fa4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cenafunkcjonalna" ma:index="27" nillable="true" ma:displayName="ocena funkcjonalna" ma:format="Dropdown" ma:internalName="ocenafunkcjonalna">
      <xsd:simpleType>
        <xsd:restriction base="dms:Text">
          <xsd:maxLength value="255"/>
        </xsd:restriction>
      </xsd:simpleType>
    </xsd:element>
    <xsd:element name="Sprawozdanie_x002d_zer_x00f3_wka" ma:index="28" nillable="true" ma:displayName="Sprawozdanie- zerówka" ma:description="                                                 Oddział przedszkolny -&#10;                             sprawozdanie z realizacji Podstawy Programowej&#10;                                              oraz charakterystyka grupy.&#10;&#10;Podstawa programowa została zrealizowana, a poszczególne wiadomości i umiejętności były utrwalane w trakcie różnorodnych zajęć.&#10;  W roku szkolnym 2025/ 2026 grupę tworzyło 12 dzieci. Z czego 11- to sześciolatki, i jedno dziecko pięcioletnie.&#10;1. Samoobsługa.&#10;W obszarze rozwoju dotyczącego samoobsługi dzieci posiadają podstawowe umiejętności z wyjątkiem Szymona Stopki, który, mimo, iż poczynił znaczne postępy w tym zakresie, czasami ma problemy z czynnościami higienicznymi w toalecie, oczekuje pomocy.&#10;&#10;2. Sprawność manualna i ogólny rozwój fizyczny.&#10;Z wyjątkiem Laury Kriuczkow dzieci nie wykazują problemów         związanych z pisaniem ćwiczeń graficznych w liniaturze, z odwzorowywaniem kształtów, posługiwaniem się przyborem piśmienniczym, nożyczkami i pędzlem. Zaznaczyć jednak należy, że tempo prac manualnych niektórych dzieci jest niższe od oczekiwanego. Są to: Szymon Stopka, Adam Kądzioła, Zuzanna Kowalówka. Z kolei Laura Kriuckow nie opanowała umiejętności odwzorowywania oraz właściwego rozmieszczania poszczególnych elementów graficznych w liniaturze.&#10;&#10;W zakresie rozwoju fizycznego i umiejętności ruchowych, w tym koordynacji, uwagę zwraca sposób wykonywania ćwiczeń przez Szymona Stopkę. Mimo progresu w tej dziedzinie chłopiec nadal wykazuje usztywnienie w trakcie biegania, trudności w ćwiczeniach równoważnych i  szybką męczliwość w trakcie ćwiczeń.&#10;&#10;3. Rozwój emocjonalno- społeczny.&#10;Znaczna większość dzieci nie ma problemów z funkcjonowaniem w grupie, a także z reagowaniem adekwatnym do sytuacji i i radzeniem sobie z  opanowywaniem gniewu i innych trudnych emocji. &#10;Osobą, która w tym obszarze nie radzi sobie we wszystkich sytuacjach jest Laura Kriuczkow. Często obrażała się, gdy coś nie było po jej myśli lub odchodziła na bok, czy też uciekała pod stół. Ma trudności z nawiązywaniem bliższych relacji z rówieśnikami. Poziom zabaw, ich tematyka odbiegały stanowczo od poziomu zabaw dziecka sześcioletniego, o czym świadczyły monologi w trakcie zabaw dowolnych. Było to utrudnieniem w porozumieniu się w zabawie z innymi dziećmi i stanowiło przyczynę konfliktów z rówieśnikami. Niejednokrotnie wychowawca musiał interweniować i zachęcać inne dzieci do tego, aby pozwoliły Laurze dołączyć do zabawy. &#10;Szymon Stopka- trudności w komunikacji ( opór przed mówieniem) powodowały, że chłopiec bardzo często wybierał zabawy indywidualne lub bawił się w parze z inicjatywy drugiego dziecka, nie jego samego.&#10;&#10;4. Rozwój poznawczy.&#10;Oprócz Laury Kriuczkow dzieci w  stopniu zadawalającym&#10; opanowały umiejętności potrzebne do nauki czytania i liczenia oraz inne zadania określone Podstawą Programową.&#10;&#10;" ma:format="Dropdown" ma:internalName="Sprawozdanie_x002d_zer_x00f3_w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a5383b-3b55-470a-aa24-1f6647fb58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cb8995-8132-49e4-93d9-d765297e38ee}" ma:internalName="TaxCatchAll" ma:showField="CatchAllData" ma:web="89a5383b-3b55-470a-aa24-1f6647fb589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wozdanie_x002d_zer_x00f3_wka xmlns="e38f85c1-f52e-4a69-b1ee-206a80448051" xsi:nil="true"/>
    <ocenafunkcjonalna xmlns="e38f85c1-f52e-4a69-b1ee-206a80448051" xsi:nil="true"/>
    <TaxCatchAll xmlns="89a5383b-3b55-470a-aa24-1f6647fb5894" xsi:nil="true"/>
    <lcf76f155ced4ddcb4097134ff3c332f xmlns="e38f85c1-f52e-4a69-b1ee-206a804480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34D8C1-FC80-469E-8ECC-6C8C80E2E50C}"/>
</file>

<file path=customXml/itemProps2.xml><?xml version="1.0" encoding="utf-8"?>
<ds:datastoreItem xmlns:ds="http://schemas.openxmlformats.org/officeDocument/2006/customXml" ds:itemID="{17D7D4B3-F6DB-4DD0-89C7-28A13D88F8F1}"/>
</file>

<file path=customXml/itemProps3.xml><?xml version="1.0" encoding="utf-8"?>
<ds:datastoreItem xmlns:ds="http://schemas.openxmlformats.org/officeDocument/2006/customXml" ds:itemID="{C3E56875-7ED7-4464-B66E-6C740F2044E3}"/>
</file>

<file path=docProps/app.xml><?xml version="1.0" encoding="utf-8"?>
<Properties xmlns="http://schemas.openxmlformats.org/officeDocument/2006/extended-properties" xmlns:vt="http://schemas.openxmlformats.org/officeDocument/2006/docPropsVTypes">
  <Template>Normal</Template>
  <TotalTime>2</TotalTime>
  <Pages>1</Pages>
  <Words>1044</Words>
  <Characters>6269</Characters>
  <Application>Microsoft Office Word</Application>
  <DocSecurity>0</DocSecurity>
  <Lines>52</Lines>
  <Paragraphs>14</Paragraphs>
  <ScaleCrop>false</ScaleCrop>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Znaj</dc:creator>
  <cp:keywords/>
  <dc:description/>
  <cp:lastModifiedBy>Ewa Znaj</cp:lastModifiedBy>
  <cp:revision>4</cp:revision>
  <dcterms:created xsi:type="dcterms:W3CDTF">2026-09-14T05:31:00Z</dcterms:created>
  <dcterms:modified xsi:type="dcterms:W3CDTF">2026-09-14T05:33:00Z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0x010100D981C770CC01644EB2B9B1AC60CB8251</vt:lpwstr>
  </property>
</Properties>
</file>